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0026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ولی الله کلامی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چشم فلک چون ابر نیسان گریه می کرد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روزی که زهرا در بیابان گریه می کرد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دیوار و در آغشتۀ خون بود و می سوخت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جبریل بر لب ذکر قرآن گریه می کرد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پژمرد گلزار بتول از باد بیداد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بر زردی گل ها گلستان گریه می کرد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از من مپرس احوال او از میخ در پرس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در پشت در زهرا پریشان گریه می کرد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تا آمد از صدیقه فریاد «خُذینی»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فضه دوید و سینه سوزان گریه می کرد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بعد از پدر آشفته شد احوال زهرا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یار علی در بیت الاحزان گریه می کرد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غوغای محشر بود گویی در مدینه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آن شب که مولا زار و نالان گریه می کرد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بر پیکر مجروح، اسماء آب می ریخت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غسال در شام غریبان گریه می کرد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حال حسین، محزون چو احوال حسن بود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کلثوم با زینب هراسان گریه می کرد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در پشت پرده عده ای معدود ز انصار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مقداد نالان بود و سلمان گریه می کرد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lastRenderedPageBreak/>
        <w:t>می ریخت بوذر اشک با عمارِ یاسر</w:t>
      </w:r>
    </w:p>
    <w:p w:rsidR="005B0026" w:rsidRPr="005B0026" w:rsidRDefault="005B0026" w:rsidP="005B002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0026">
        <w:rPr>
          <w:rFonts w:ascii="Tahoma" w:eastAsia="Times New Roman" w:hAnsi="Tahoma" w:cs="Tahoma"/>
          <w:sz w:val="20"/>
          <w:szCs w:val="20"/>
          <w:rtl/>
        </w:rPr>
        <w:t>عالم به حال شاه مردان گریه می کرد</w:t>
      </w:r>
    </w:p>
    <w:p w:rsidR="005B0026" w:rsidRDefault="005B0026" w:rsidP="005B0026">
      <w:pPr>
        <w:rPr>
          <w:rFonts w:hint="cs"/>
        </w:rPr>
      </w:pPr>
    </w:p>
    <w:p w:rsidR="00FC63C8" w:rsidRPr="005B0026" w:rsidRDefault="00FC63C8" w:rsidP="005B0026"/>
    <w:sectPr w:rsidR="00FC63C8" w:rsidRPr="005B002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B002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B002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B658D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6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Company>Novin Pendar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2013-11-23T12:17:00Z</dcterms:created>
  <dcterms:modified xsi:type="dcterms:W3CDTF">2013-11-23T12:17:00Z</dcterms:modified>
</cp:coreProperties>
</file>